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A1463AA" w14:textId="7DBB1736" w:rsidR="005F220F" w:rsidRPr="00D3607C" w:rsidRDefault="005F220F" w:rsidP="005F220F">
      <w:pPr>
        <w:rPr>
          <w:rFonts w:ascii="Raleway Medium" w:hAnsi="Raleway Medium" w:cs="Arial"/>
          <w:b/>
          <w:sz w:val="32"/>
          <w:szCs w:val="32"/>
        </w:rPr>
      </w:pPr>
      <w:r w:rsidRPr="00A7168A">
        <w:rPr>
          <w:rFonts w:ascii="Raleway Medium" w:hAnsi="Raleway Medium" w:cs="Arial"/>
          <w:b/>
          <w:sz w:val="32"/>
          <w:szCs w:val="32"/>
        </w:rPr>
        <w:t>Pressemitteilung</w:t>
      </w:r>
      <w:r w:rsidR="007E62D0" w:rsidRPr="00A7168A">
        <w:rPr>
          <w:rFonts w:ascii="Raleway Medium" w:hAnsi="Raleway Medium" w:cs="Arial"/>
          <w:b/>
          <w:sz w:val="32"/>
          <w:szCs w:val="32"/>
        </w:rPr>
        <w:t xml:space="preserve"> vom </w:t>
      </w:r>
      <w:r w:rsidR="00634AEF">
        <w:rPr>
          <w:rFonts w:ascii="Raleway Medium" w:hAnsi="Raleway Medium" w:cs="Arial"/>
          <w:b/>
          <w:sz w:val="32"/>
          <w:szCs w:val="32"/>
        </w:rPr>
        <w:t>01</w:t>
      </w:r>
      <w:r w:rsidR="007E62D0" w:rsidRPr="00A7168A">
        <w:rPr>
          <w:rFonts w:ascii="Raleway Medium" w:hAnsi="Raleway Medium" w:cs="Arial"/>
          <w:b/>
          <w:sz w:val="32"/>
          <w:szCs w:val="32"/>
        </w:rPr>
        <w:t xml:space="preserve">. </w:t>
      </w:r>
      <w:r w:rsidR="00634AEF">
        <w:rPr>
          <w:rFonts w:ascii="Raleway Medium" w:hAnsi="Raleway Medium" w:cs="Arial"/>
          <w:b/>
          <w:sz w:val="32"/>
          <w:szCs w:val="32"/>
        </w:rPr>
        <w:t>März 2019</w:t>
      </w:r>
    </w:p>
    <w:p w14:paraId="15942358" w14:textId="77777777" w:rsidR="005F220F" w:rsidRPr="00A7168A" w:rsidRDefault="005F220F" w:rsidP="005F220F">
      <w:pPr>
        <w:rPr>
          <w:rFonts w:ascii="Raleway Medium" w:hAnsi="Raleway Medium" w:cs="Arial"/>
        </w:rPr>
      </w:pPr>
    </w:p>
    <w:p w14:paraId="3E473368" w14:textId="282CAAFC" w:rsidR="00634AEF" w:rsidRPr="00634AEF" w:rsidRDefault="00634AEF" w:rsidP="00634AEF">
      <w:pPr>
        <w:rPr>
          <w:rFonts w:ascii="Cambria" w:hAnsi="Cambria" w:hint="eastAsia"/>
          <w:b/>
          <w:bCs/>
        </w:rPr>
      </w:pPr>
      <w:r>
        <w:rPr>
          <w:rFonts w:ascii="Cambria" w:hAnsi="Cambria"/>
          <w:b/>
          <w:bCs/>
        </w:rPr>
        <w:t xml:space="preserve">Immobilien-Ausstellung der Sparkasse Mülheim an der Ruhr: </w:t>
      </w:r>
      <w:r w:rsidRPr="00634AEF">
        <w:rPr>
          <w:rFonts w:ascii="Cambria" w:hAnsi="Cambria"/>
          <w:b/>
          <w:bCs/>
        </w:rPr>
        <w:t>H</w:t>
      </w:r>
      <w:r>
        <w:rPr>
          <w:rFonts w:ascii="Cambria" w:hAnsi="Cambria"/>
          <w:b/>
          <w:bCs/>
        </w:rPr>
        <w:t>ier kommen Angebot und Nachfrage zusammen</w:t>
      </w:r>
    </w:p>
    <w:p w14:paraId="7F99D846" w14:textId="32AC6D2B" w:rsidR="007E62D0" w:rsidRPr="00D3607C" w:rsidRDefault="00634AEF" w:rsidP="00D3607C">
      <w:pPr>
        <w:pStyle w:val="p1"/>
        <w:rPr>
          <w:rFonts w:ascii="Helvetica" w:hAnsi="Helvetica"/>
          <w:sz w:val="17"/>
          <w:szCs w:val="17"/>
        </w:rPr>
      </w:pPr>
      <w:r>
        <w:rPr>
          <w:rFonts w:ascii="Helvetica" w:hAnsi="Helvetica"/>
          <w:noProof/>
          <w:sz w:val="17"/>
          <w:szCs w:val="17"/>
        </w:rPr>
        <w:drawing>
          <wp:inline distT="0" distB="0" distL="0" distR="0" wp14:anchorId="1BE4C777" wp14:editId="52B8B93B">
            <wp:extent cx="4500880" cy="300101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essebild.JPG"/>
                    <pic:cNvPicPr/>
                  </pic:nvPicPr>
                  <pic:blipFill>
                    <a:blip r:embed="rId7"/>
                    <a:stretch>
                      <a:fillRect/>
                    </a:stretch>
                  </pic:blipFill>
                  <pic:spPr>
                    <a:xfrm>
                      <a:off x="0" y="0"/>
                      <a:ext cx="4500880" cy="3001010"/>
                    </a:xfrm>
                    <a:prstGeom prst="rect">
                      <a:avLst/>
                    </a:prstGeom>
                  </pic:spPr>
                </pic:pic>
              </a:graphicData>
            </a:graphic>
          </wp:inline>
        </w:drawing>
      </w:r>
    </w:p>
    <w:p w14:paraId="2720400A" w14:textId="77777777" w:rsidR="00521F94" w:rsidRDefault="00521F94" w:rsidP="007E62D0">
      <w:pPr>
        <w:rPr>
          <w:rFonts w:ascii="Raleway" w:hAnsi="Raleway" w:cs="Arial"/>
        </w:rPr>
      </w:pPr>
    </w:p>
    <w:p w14:paraId="7A1415A1" w14:textId="77777777" w:rsidR="00634AEF" w:rsidRPr="00634AEF" w:rsidRDefault="00634AEF" w:rsidP="00634AEF">
      <w:pPr>
        <w:rPr>
          <w:rFonts w:ascii="Raleway" w:hAnsi="Raleway" w:cs="Arial"/>
        </w:rPr>
      </w:pPr>
      <w:r w:rsidRPr="00634AEF">
        <w:rPr>
          <w:rFonts w:ascii="Raleway" w:hAnsi="Raleway" w:cs="Arial"/>
        </w:rPr>
        <w:t xml:space="preserve">Als vielseitiger Dienstleister im Immobilienbereich ist für mich die Vernetzung in der Region von großer Bedeutung. Ich nehme daher gerne erneut als Aussteller an der Immobilienmesse der Sparkasse Mülheim teil, die Angebot und Nachfrage zusammenbringt und eine ideale Plattform darstellt, um das Portfolio meines Unternehmens, die Bereiche Immobilienconsulting, Immobilienvermittlung, Immobilienverwaltung und Facility Services, vorzustellen. Darüber hinaus ist dies eine gute Gelegenheit, die neuesten Geschäftsentwicklungen bekannt zu machen. Beispielsweise, dass </w:t>
      </w:r>
      <w:proofErr w:type="spellStart"/>
      <w:r w:rsidRPr="00634AEF">
        <w:rPr>
          <w:rFonts w:ascii="Raleway" w:hAnsi="Raleway" w:cs="Arial"/>
        </w:rPr>
        <w:t>Wellhöner</w:t>
      </w:r>
      <w:proofErr w:type="spellEnd"/>
      <w:r w:rsidRPr="00634AEF">
        <w:rPr>
          <w:rFonts w:ascii="Raleway" w:hAnsi="Raleway" w:cs="Arial"/>
        </w:rPr>
        <w:t xml:space="preserve"> Immobilienmanagement seit kurzem, als eines von nur rund 12 Unternehmen der Branche im Ruhrgebiet, zertifizierter Immobilienmakler ist. </w:t>
      </w:r>
    </w:p>
    <w:p w14:paraId="51E8DDA3" w14:textId="77777777" w:rsidR="00634AEF" w:rsidRDefault="00634AEF" w:rsidP="007E62D0">
      <w:pPr>
        <w:rPr>
          <w:rFonts w:ascii="Raleway" w:hAnsi="Raleway" w:cs="Arial"/>
        </w:rPr>
      </w:pPr>
    </w:p>
    <w:p w14:paraId="06A84F4F" w14:textId="7C9CB384" w:rsidR="007E62D0" w:rsidRDefault="007E62D0" w:rsidP="005F220F">
      <w:pPr>
        <w:rPr>
          <w:rFonts w:ascii="Raleway" w:hAnsi="Raleway" w:cs="Arial"/>
        </w:rPr>
      </w:pPr>
    </w:p>
    <w:p w14:paraId="229FCF15" w14:textId="67D8237B" w:rsidR="00634AEF" w:rsidRDefault="00634AEF" w:rsidP="005F220F">
      <w:pPr>
        <w:rPr>
          <w:rFonts w:ascii="Arial" w:hAnsi="Arial" w:cs="Arial"/>
          <w:b/>
        </w:rPr>
      </w:pPr>
    </w:p>
    <w:p w14:paraId="69D61121" w14:textId="545C0AF6" w:rsidR="00634AEF" w:rsidRDefault="00634AEF" w:rsidP="005F220F">
      <w:pPr>
        <w:rPr>
          <w:rFonts w:ascii="Arial" w:hAnsi="Arial" w:cs="Arial"/>
          <w:b/>
        </w:rPr>
      </w:pPr>
    </w:p>
    <w:p w14:paraId="6A1D4F63" w14:textId="017B88DF" w:rsidR="00634AEF" w:rsidRDefault="00634AEF" w:rsidP="005F220F">
      <w:pPr>
        <w:rPr>
          <w:rFonts w:ascii="Arial" w:hAnsi="Arial" w:cs="Arial"/>
          <w:b/>
        </w:rPr>
      </w:pPr>
    </w:p>
    <w:p w14:paraId="7B3E88CF" w14:textId="29135713" w:rsidR="00634AEF" w:rsidRDefault="00634AEF" w:rsidP="005F220F">
      <w:pPr>
        <w:rPr>
          <w:rFonts w:ascii="Arial" w:hAnsi="Arial" w:cs="Arial"/>
          <w:b/>
        </w:rPr>
      </w:pPr>
    </w:p>
    <w:p w14:paraId="66004C3E" w14:textId="3479C648" w:rsidR="00634AEF" w:rsidRDefault="00634AEF" w:rsidP="005F220F">
      <w:pPr>
        <w:rPr>
          <w:rFonts w:ascii="Arial" w:hAnsi="Arial" w:cs="Arial"/>
          <w:b/>
        </w:rPr>
      </w:pPr>
    </w:p>
    <w:p w14:paraId="3EB8973E" w14:textId="77777777" w:rsidR="00634AEF" w:rsidRDefault="00634AEF" w:rsidP="005F220F">
      <w:pPr>
        <w:rPr>
          <w:rFonts w:ascii="Arial" w:hAnsi="Arial" w:cs="Arial"/>
          <w:b/>
        </w:rPr>
      </w:pPr>
      <w:bookmarkStart w:id="0" w:name="_GoBack"/>
      <w:bookmarkEnd w:id="0"/>
    </w:p>
    <w:p w14:paraId="72360015" w14:textId="77777777" w:rsidR="00521F94" w:rsidRDefault="00521F94" w:rsidP="005F220F">
      <w:pPr>
        <w:rPr>
          <w:rFonts w:ascii="Arial" w:hAnsi="Arial" w:cs="Arial"/>
          <w:b/>
        </w:rPr>
      </w:pPr>
    </w:p>
    <w:p w14:paraId="6F1C97F8" w14:textId="4012B625" w:rsidR="005F220F" w:rsidRPr="00D3607C" w:rsidRDefault="005F220F" w:rsidP="005F220F">
      <w:pPr>
        <w:rPr>
          <w:rFonts w:ascii="Raleway" w:hAnsi="Raleway" w:cs="Arial"/>
          <w:b/>
          <w:sz w:val="28"/>
          <w:szCs w:val="28"/>
        </w:rPr>
      </w:pPr>
      <w:r w:rsidRPr="00D3607C">
        <w:rPr>
          <w:rFonts w:ascii="Raleway" w:hAnsi="Raleway" w:cs="Arial"/>
          <w:b/>
          <w:sz w:val="28"/>
          <w:szCs w:val="28"/>
        </w:rPr>
        <w:lastRenderedPageBreak/>
        <w:t>Das Unternehmen</w:t>
      </w:r>
    </w:p>
    <w:p w14:paraId="36FEFD5B" w14:textId="77777777" w:rsidR="005F220F" w:rsidRPr="00D3607C" w:rsidRDefault="005F220F" w:rsidP="005F220F">
      <w:pPr>
        <w:rPr>
          <w:rFonts w:ascii="Raleway" w:hAnsi="Raleway" w:cs="Arial"/>
        </w:rPr>
      </w:pPr>
      <w:r w:rsidRPr="00D3607C">
        <w:rPr>
          <w:rFonts w:ascii="Raleway" w:hAnsi="Raleway" w:cs="Arial"/>
        </w:rPr>
        <w:t xml:space="preserve">Die Wellhöner Group vereint als Dachmarke die vier Geschäftsbereiche der zugehörigen Kommanditgesellschaften. Es handelt sich um die Bereiche Immobilienconsulting, Immobilienvermittlung, Immobilienverwaltung und Facility Services. Aus der bisherigen Einzelunternehmung wurden 2017 die vier Geschäftsfelder herausgearbeitet und mittels der neu gegründeten KGs unter der Marke Wellhöner Group abgebildet. </w:t>
      </w:r>
    </w:p>
    <w:p w14:paraId="6F4A5410" w14:textId="77777777" w:rsidR="005F220F" w:rsidRPr="00D3607C" w:rsidRDefault="005F220F" w:rsidP="005F220F">
      <w:pPr>
        <w:rPr>
          <w:rFonts w:ascii="Raleway" w:hAnsi="Raleway" w:cs="Arial"/>
        </w:rPr>
      </w:pPr>
      <w:r w:rsidRPr="00D3607C">
        <w:rPr>
          <w:rFonts w:ascii="Raleway" w:hAnsi="Raleway" w:cs="Arial"/>
        </w:rPr>
        <w:t>Der geschäftsführende Gesellschafter Marcus Wellhöner ist bereits seit 25 Jahren in der Immobilienwirtschaft tätig. Er verfügt über umfangreiche Erfahrungen als Manager von Wohn-, Gewerbe- und Handelsimmobilien. Daneben ist er seit einigen Jahren als Berater und Interim Manager von Immobilienunternehmen aktiv. Zu seinen Kunden zählen unter anderem Privatpersonen, Hausverwaltungen und börsennotierte Bestandshalter.</w:t>
      </w:r>
    </w:p>
    <w:p w14:paraId="1187D902" w14:textId="77777777" w:rsidR="005F220F" w:rsidRPr="00D3607C" w:rsidRDefault="005F220F" w:rsidP="005F220F">
      <w:pPr>
        <w:rPr>
          <w:rFonts w:ascii="Raleway" w:hAnsi="Raleway" w:cs="Arial"/>
        </w:rPr>
      </w:pPr>
      <w:r w:rsidRPr="00D3607C">
        <w:rPr>
          <w:rFonts w:ascii="Raleway" w:hAnsi="Raleway" w:cs="Arial"/>
        </w:rPr>
        <w:t xml:space="preserve">Marcus Wellhöner hat seine Ausbildung zum Immobilienkaufmann bei einem der angesehensten Immobilienunternehmen Deutschlands absolviert und eine Weiterbildung zum Betriebswirt angeschlossen. Weitere berufliche Stationen, u.a. als Führungskraft im Angestelltenverhältnis, führten ihn zu den namhaften Marktteilnehmern in der Immobilienbranche. </w:t>
      </w:r>
    </w:p>
    <w:p w14:paraId="7E60A224" w14:textId="1CAE1A72" w:rsidR="002509FC" w:rsidRPr="00521F94" w:rsidRDefault="005F220F">
      <w:pPr>
        <w:rPr>
          <w:rFonts w:ascii="Raleway" w:hAnsi="Raleway" w:cs="Arial"/>
        </w:rPr>
      </w:pPr>
      <w:r w:rsidRPr="00D3607C">
        <w:rPr>
          <w:rFonts w:ascii="Raleway" w:hAnsi="Raleway" w:cs="Arial"/>
        </w:rPr>
        <w:t xml:space="preserve">Marcus Wellhöner verfügt über ein bundesweites Netzwerk an Partnern. Ebenso steht ihm am Standort seiner Heimatstadt Mülheim an der Ruhr ein fünfköpfiges Team zur Seite, das eigentümerorientierte Verwaltung umsetzt. </w:t>
      </w:r>
    </w:p>
    <w:sectPr w:rsidR="002509FC" w:rsidRPr="00521F94" w:rsidSect="005F220F">
      <w:headerReference w:type="default" r:id="rId8"/>
      <w:footerReference w:type="default" r:id="rId9"/>
      <w:pgSz w:w="11900" w:h="16840"/>
      <w:pgMar w:top="3119" w:right="339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2B6C6" w14:textId="77777777" w:rsidR="00BA77A1" w:rsidRDefault="00BA77A1" w:rsidP="00C506B1">
      <w:r>
        <w:separator/>
      </w:r>
    </w:p>
  </w:endnote>
  <w:endnote w:type="continuationSeparator" w:id="0">
    <w:p w14:paraId="5716A3F7" w14:textId="77777777" w:rsidR="00BA77A1" w:rsidRDefault="00BA77A1" w:rsidP="00C506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Raleway SemiBold">
    <w:panose1 w:val="020B0703030101060003"/>
    <w:charset w:val="4D"/>
    <w:family w:val="swiss"/>
    <w:pitch w:val="variable"/>
    <w:sig w:usb0="A00002FF" w:usb1="5000205B" w:usb2="00000000" w:usb3="00000000" w:csb0="00000097" w:csb1="00000000"/>
  </w:font>
  <w:font w:name="Raleway">
    <w:panose1 w:val="020B0503030101060003"/>
    <w:charset w:val="4D"/>
    <w:family w:val="swiss"/>
    <w:pitch w:val="variable"/>
    <w:sig w:usb0="A00002FF" w:usb1="5000205B" w:usb2="00000000" w:usb3="00000000" w:csb0="00000097" w:csb1="00000000"/>
  </w:font>
  <w:font w:name="Lucida Grande">
    <w:panose1 w:val="020B0600040502020204"/>
    <w:charset w:val="00"/>
    <w:family w:val="swiss"/>
    <w:pitch w:val="variable"/>
    <w:sig w:usb0="E1000AEF" w:usb1="5000A1FF" w:usb2="00000000" w:usb3="00000000" w:csb0="000001BF" w:csb1="00000000"/>
  </w:font>
  <w:font w:name="Raleway Medium">
    <w:panose1 w:val="020B0603030101060003"/>
    <w:charset w:val="4D"/>
    <w:family w:val="swiss"/>
    <w:pitch w:val="variable"/>
    <w:sig w:usb0="A00002FF" w:usb1="5000205B" w:usb2="00000000" w:usb3="00000000" w:csb0="00000097"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0000000000000000000"/>
    <w:charset w:val="00"/>
    <w:family w:val="auto"/>
    <w:pitch w:val="variable"/>
    <w:sig w:usb0="E00002FF" w:usb1="5000785B"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8BEC4" w14:textId="77777777" w:rsidR="00C506B1" w:rsidRDefault="00C506B1">
    <w:pPr>
      <w:pStyle w:val="Fuzeile"/>
    </w:pPr>
    <w:r>
      <w:rPr>
        <w:noProof/>
        <w:lang w:eastAsia="de-DE"/>
      </w:rPr>
      <mc:AlternateContent>
        <mc:Choice Requires="wps">
          <w:drawing>
            <wp:anchor distT="0" distB="0" distL="114300" distR="114300" simplePos="0" relativeHeight="251659264" behindDoc="0" locked="0" layoutInCell="1" allowOverlap="1" wp14:anchorId="478235F0" wp14:editId="695C176B">
              <wp:simplePos x="0" y="0"/>
              <wp:positionH relativeFrom="column">
                <wp:posOffset>4750630</wp:posOffset>
              </wp:positionH>
              <wp:positionV relativeFrom="paragraph">
                <wp:posOffset>-1937385</wp:posOffset>
              </wp:positionV>
              <wp:extent cx="1680736" cy="1941699"/>
              <wp:effectExtent l="0" t="0" r="0" b="0"/>
              <wp:wrapNone/>
              <wp:docPr id="1" name="Textfeld 1"/>
              <wp:cNvGraphicFramePr/>
              <a:graphic xmlns:a="http://schemas.openxmlformats.org/drawingml/2006/main">
                <a:graphicData uri="http://schemas.microsoft.com/office/word/2010/wordprocessingShape">
                  <wps:wsp>
                    <wps:cNvSpPr txBox="1"/>
                    <wps:spPr>
                      <a:xfrm>
                        <a:off x="0" y="0"/>
                        <a:ext cx="1680736" cy="194169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122A46E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Pressekontakt</w:t>
                          </w:r>
                        </w:p>
                        <w:p w14:paraId="7AEE81A6" w14:textId="77777777" w:rsidR="00C506B1" w:rsidRPr="00C506B1" w:rsidRDefault="00C506B1" w:rsidP="00C506B1">
                          <w:pPr>
                            <w:pStyle w:val="p2"/>
                            <w:tabs>
                              <w:tab w:val="left" w:pos="567"/>
                            </w:tabs>
                            <w:rPr>
                              <w:rFonts w:ascii="Arial" w:hAnsi="Arial" w:cs="Arial"/>
                              <w:sz w:val="14"/>
                              <w:szCs w:val="14"/>
                            </w:rPr>
                          </w:pPr>
                          <w:proofErr w:type="spellStart"/>
                          <w:r w:rsidRPr="00C506B1">
                            <w:rPr>
                              <w:rFonts w:ascii="Arial" w:eastAsia="Calibri" w:hAnsi="Arial" w:cs="Arial"/>
                              <w:sz w:val="14"/>
                              <w:szCs w:val="14"/>
                            </w:rPr>
                            <w:t>selfmedia</w:t>
                          </w:r>
                          <w:proofErr w:type="spellEnd"/>
                        </w:p>
                        <w:p w14:paraId="2AF0C1EE" w14:textId="77777777" w:rsidR="00C506B1" w:rsidRPr="00C506B1" w:rsidRDefault="00C506B1" w:rsidP="00C506B1">
                          <w:pPr>
                            <w:pStyle w:val="p3"/>
                            <w:tabs>
                              <w:tab w:val="left" w:pos="567"/>
                            </w:tabs>
                            <w:rPr>
                              <w:rFonts w:ascii="Arial" w:hAnsi="Arial" w:cs="Arial"/>
                              <w:sz w:val="14"/>
                              <w:szCs w:val="14"/>
                            </w:rPr>
                          </w:pPr>
                          <w:r w:rsidRPr="00C506B1">
                            <w:rPr>
                              <w:rFonts w:ascii="Arial" w:eastAsia="Calibri" w:hAnsi="Arial" w:cs="Arial"/>
                              <w:sz w:val="14"/>
                              <w:szCs w:val="14"/>
                            </w:rPr>
                            <w:t>Karin</w:t>
                          </w:r>
                          <w:r w:rsidRPr="00C506B1">
                            <w:rPr>
                              <w:rFonts w:ascii="Arial" w:hAnsi="Arial" w:cs="Arial"/>
                              <w:sz w:val="14"/>
                              <w:szCs w:val="14"/>
                            </w:rPr>
                            <w:t xml:space="preserve"> </w:t>
                          </w:r>
                          <w:r w:rsidRPr="00C506B1">
                            <w:rPr>
                              <w:rFonts w:ascii="Arial" w:eastAsia="Calibri" w:hAnsi="Arial" w:cs="Arial"/>
                              <w:sz w:val="14"/>
                              <w:szCs w:val="14"/>
                            </w:rPr>
                            <w:t>Freislederer</w:t>
                          </w:r>
                        </w:p>
                        <w:p w14:paraId="714C8E6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41</w:t>
                          </w:r>
                          <w:r w:rsidRPr="00C506B1">
                            <w:rPr>
                              <w:rFonts w:ascii="Arial" w:eastAsia="Calibri" w:hAnsi="Arial" w:cs="Arial"/>
                              <w:sz w:val="14"/>
                              <w:szCs w:val="14"/>
                            </w:rPr>
                            <w:t> </w:t>
                          </w:r>
                          <w:r w:rsidRPr="00C506B1">
                            <w:rPr>
                              <w:rFonts w:ascii="Arial" w:hAnsi="Arial" w:cs="Arial"/>
                              <w:sz w:val="14"/>
                              <w:szCs w:val="14"/>
                            </w:rPr>
                            <w:t>05</w:t>
                          </w:r>
                          <w:r w:rsidRPr="00C506B1">
                            <w:rPr>
                              <w:rFonts w:ascii="Arial" w:eastAsia="Calibri" w:hAnsi="Arial" w:cs="Arial"/>
                              <w:sz w:val="14"/>
                              <w:szCs w:val="14"/>
                            </w:rPr>
                            <w:t> </w:t>
                          </w:r>
                          <w:r w:rsidRPr="00C506B1">
                            <w:rPr>
                              <w:rFonts w:ascii="Arial" w:hAnsi="Arial" w:cs="Arial"/>
                              <w:sz w:val="14"/>
                              <w:szCs w:val="14"/>
                            </w:rPr>
                            <w:t>18</w:t>
                          </w:r>
                        </w:p>
                        <w:p w14:paraId="2100793D"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Mobil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(0)151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15</w:t>
                          </w:r>
                          <w:r w:rsidRPr="00C506B1">
                            <w:rPr>
                              <w:rFonts w:ascii="Arial" w:eastAsia="Calibri" w:hAnsi="Arial" w:cs="Arial"/>
                              <w:sz w:val="14"/>
                              <w:szCs w:val="14"/>
                            </w:rPr>
                            <w:t> </w:t>
                          </w:r>
                          <w:r w:rsidRPr="00C506B1">
                            <w:rPr>
                              <w:rFonts w:ascii="Arial" w:hAnsi="Arial" w:cs="Arial"/>
                              <w:sz w:val="14"/>
                              <w:szCs w:val="14"/>
                            </w:rPr>
                            <w:t>75</w:t>
                          </w:r>
                          <w:r w:rsidRPr="00C506B1">
                            <w:rPr>
                              <w:rFonts w:ascii="Arial" w:eastAsia="Calibri" w:hAnsi="Arial" w:cs="Arial"/>
                              <w:sz w:val="14"/>
                              <w:szCs w:val="14"/>
                            </w:rPr>
                            <w:t> </w:t>
                          </w:r>
                          <w:r w:rsidRPr="00C506B1">
                            <w:rPr>
                              <w:rFonts w:ascii="Arial" w:hAnsi="Arial" w:cs="Arial"/>
                              <w:sz w:val="14"/>
                              <w:szCs w:val="14"/>
                            </w:rPr>
                            <w:t>57</w:t>
                          </w:r>
                          <w:r w:rsidRPr="00C506B1">
                            <w:rPr>
                              <w:rFonts w:ascii="Arial" w:eastAsia="Calibri" w:hAnsi="Arial" w:cs="Arial"/>
                              <w:sz w:val="14"/>
                              <w:szCs w:val="14"/>
                            </w:rPr>
                            <w:t> </w:t>
                          </w:r>
                          <w:r w:rsidRPr="00C506B1">
                            <w:rPr>
                              <w:rFonts w:ascii="Arial" w:hAnsi="Arial" w:cs="Arial"/>
                              <w:sz w:val="14"/>
                              <w:szCs w:val="14"/>
                            </w:rPr>
                            <w:t>29</w:t>
                          </w:r>
                        </w:p>
                        <w:p w14:paraId="2A37CF0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k</w:t>
                          </w:r>
                          <w:r w:rsidRPr="00C506B1">
                            <w:rPr>
                              <w:rFonts w:ascii="Arial" w:hAnsi="Arial" w:cs="Arial"/>
                              <w:sz w:val="14"/>
                              <w:szCs w:val="14"/>
                            </w:rPr>
                            <w:t>.</w:t>
                          </w:r>
                          <w:r w:rsidRPr="00C506B1">
                            <w:rPr>
                              <w:rFonts w:ascii="Arial" w:eastAsia="Calibri" w:hAnsi="Arial" w:cs="Arial"/>
                              <w:sz w:val="14"/>
                              <w:szCs w:val="14"/>
                            </w:rPr>
                            <w:t>freislederer@selfmedia</w:t>
                          </w:r>
                          <w:r w:rsidRPr="00C506B1">
                            <w:rPr>
                              <w:rFonts w:ascii="Arial" w:hAnsi="Arial" w:cs="Arial"/>
                              <w:sz w:val="14"/>
                              <w:szCs w:val="14"/>
                            </w:rPr>
                            <w:t>.</w:t>
                          </w:r>
                          <w:r w:rsidRPr="00C506B1">
                            <w:rPr>
                              <w:rFonts w:ascii="Arial" w:eastAsia="Calibri" w:hAnsi="Arial" w:cs="Arial"/>
                              <w:sz w:val="14"/>
                              <w:szCs w:val="14"/>
                            </w:rPr>
                            <w:t>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235F0" id="_x0000_t202" coordsize="21600,21600" o:spt="202" path="m,l,21600r21600,l21600,xe">
              <v:stroke joinstyle="miter"/>
              <v:path gradientshapeok="t" o:connecttype="rect"/>
            </v:shapetype>
            <v:shape id="Textfeld 1" o:spid="_x0000_s1027" type="#_x0000_t202" style="position:absolute;margin-left:374.05pt;margin-top:-152.55pt;width:132.35pt;height:15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Sp79eQIAAGEFAAAOAAAAZHJzL2Uyb0RvYy54bWysVFFPGzEMfp+0/xDlfVzLukJPXFEHYpqE&#13;&#10;AA0mntNcQk9L4ixxe9f9epzctXRsL0x7uXPsz4792c7ZeWcN26gQG3AVHx+NOFNOQt24p4p/f7j6&#13;&#10;cMpZROFqYcCpim9V5Ofz9+/OWl+qY1iBqVVgFMTFsvUVXyH6siiiXCkr4hF45cioIViBdAxPRR1E&#13;&#10;S9GtKY5Ho2nRQqh9AKliJO1lb+TzHF9rJfFW66iQmYpTbpi/IX+X6VvMz0T5FIRfNXJIQ/xDFlY0&#13;&#10;ji7dh7oUKNg6NH+Eso0MEEHjkQRbgNaNVLkGqmY8elXN/Up4lWshcqLf0xT/X1h5s7kLrKmpd5w5&#13;&#10;YalFD6pDrUzNxomd1seSQPeeYNh9hi4hB30kZSq608GmP5XDyE48b/fcUjAmk9P0dHTyccqZJNt4&#13;&#10;NhlPZ7MUp3hx9yHiFwWWJaHigZqXORWb64g9dAdJtzm4aowhvSiN+01BMXuNyhMweKdK+oyzhFuj&#13;&#10;et9vShMDOfGkyLOnLkxgG0FTI6RUDnPNOS6hE0rT3W9xHPDJtc/qLc57j3wzONw728ZByCy9Srv+&#13;&#10;sUtZ93ii+qDuJGK37IbWDw1dQr2lPgfo9yR6edVQL65FxDsRaDGotbTseEsfbaCtOAwSZysIv/6m&#13;&#10;T3iaV7Jy1tKiVTz+XIugODNfHU3ybDyZpM3Mh8mnk2M6hEPL8tDi1vYCqCs0rZRdFhMezU7UAewj&#13;&#10;vQmLdCuZhJN0d8VxJ15gv/70pki1WGQQ7aIXeO3uvUyhE8tp0h66RxH8MI5Ik3wDu5UU5aup7LHJ&#13;&#10;08FijaCbPLKJ557VgX/a4zz0w5uTHorDc0a9vIzzZwAAAP//AwBQSwMEFAAGAAgAAAAhAIajQu7g&#13;&#10;AAAADwEAAA8AAABkcnMvZG93bnJldi54bWxMT01PwzAMvSPxHyIjcduSjn3RNZ0mJq4gtoHELWu8&#13;&#10;tlrjVE22ln+Pd4KLZes9v49sPbhGXLELtScNyViBQCq8ranUcNi/jpYgQjRkTeMJNfxggHV+f5eZ&#13;&#10;1PqePvC6i6VgEQqp0VDF2KZShqJCZ8LYt0iMnXznTOSzK6XtTM/irpETpebSmZrYoTItvlRYnHcX&#13;&#10;p+Hz7fT9NVXv5dbN2t4PSpJ7llo/PgzbFY/NCkTEIf59wK0D54ecgx39hWwQjYbFdJkwVcPoSc14&#13;&#10;u1FUMuFORwZB5pn83yP/BQAA//8DAFBLAQItABQABgAIAAAAIQC2gziS/gAAAOEBAAATAAAAAAAA&#13;&#10;AAAAAAAAAAAAAABbQ29udGVudF9UeXBlc10ueG1sUEsBAi0AFAAGAAgAAAAhADj9If/WAAAAlAEA&#13;&#10;AAsAAAAAAAAAAAAAAAAALwEAAF9yZWxzLy5yZWxzUEsBAi0AFAAGAAgAAAAhAHdKnv15AgAAYQUA&#13;&#10;AA4AAAAAAAAAAAAAAAAALgIAAGRycy9lMm9Eb2MueG1sUEsBAi0AFAAGAAgAAAAhAIajQu7gAAAA&#13;&#10;DwEAAA8AAAAAAAAAAAAAAAAA0wQAAGRycy9kb3ducmV2LnhtbFBLBQYAAAAABAAEAPMAAADgBQAA&#13;&#10;AAA=&#13;&#10;" filled="f" stroked="f">
              <v:textbox>
                <w:txbxContent>
                  <w:p w14:paraId="7297690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Unternehmenskontakt</w:t>
                    </w:r>
                  </w:p>
                  <w:p w14:paraId="35A4EBE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Wellhöner</w:t>
                    </w:r>
                    <w:r w:rsidRPr="00C506B1">
                      <w:rPr>
                        <w:rFonts w:ascii="Arial" w:hAnsi="Arial" w:cs="Arial"/>
                        <w:sz w:val="14"/>
                        <w:szCs w:val="14"/>
                      </w:rPr>
                      <w:br/>
                    </w:r>
                    <w:r w:rsidRPr="00C506B1">
                      <w:rPr>
                        <w:rFonts w:ascii="Arial" w:eastAsia="Calibri" w:hAnsi="Arial" w:cs="Arial"/>
                        <w:sz w:val="14"/>
                        <w:szCs w:val="14"/>
                      </w:rPr>
                      <w:t>Immobilienmanagement</w:t>
                    </w:r>
                    <w:r w:rsidRPr="00C506B1">
                      <w:rPr>
                        <w:rFonts w:ascii="Arial" w:hAnsi="Arial" w:cs="Arial"/>
                        <w:sz w:val="14"/>
                        <w:szCs w:val="14"/>
                      </w:rPr>
                      <w:t xml:space="preserve"> </w:t>
                    </w:r>
                    <w:r w:rsidRPr="00C506B1">
                      <w:rPr>
                        <w:rFonts w:ascii="Arial" w:hAnsi="Arial" w:cs="Arial"/>
                        <w:sz w:val="14"/>
                        <w:szCs w:val="14"/>
                      </w:rPr>
                      <w:br/>
                    </w:r>
                    <w:r w:rsidRPr="00C506B1">
                      <w:rPr>
                        <w:rFonts w:ascii="Arial" w:eastAsia="Calibri" w:hAnsi="Arial" w:cs="Arial"/>
                        <w:sz w:val="14"/>
                        <w:szCs w:val="14"/>
                      </w:rPr>
                      <w:t>GmbH</w:t>
                    </w:r>
                    <w:r w:rsidRPr="00C506B1">
                      <w:rPr>
                        <w:rFonts w:ascii="Arial" w:hAnsi="Arial" w:cs="Arial"/>
                        <w:sz w:val="14"/>
                        <w:szCs w:val="14"/>
                      </w:rPr>
                      <w:t xml:space="preserve"> </w:t>
                    </w:r>
                    <w:r w:rsidRPr="00C506B1">
                      <w:rPr>
                        <w:rFonts w:ascii="Arial" w:eastAsia="Calibri" w:hAnsi="Arial" w:cs="Arial"/>
                        <w:sz w:val="14"/>
                        <w:szCs w:val="14"/>
                      </w:rPr>
                      <w:t>&amp;</w:t>
                    </w:r>
                    <w:r w:rsidRPr="00C506B1">
                      <w:rPr>
                        <w:rFonts w:ascii="Arial" w:hAnsi="Arial" w:cs="Arial"/>
                        <w:sz w:val="14"/>
                        <w:szCs w:val="14"/>
                      </w:rPr>
                      <w:t xml:space="preserve"> </w:t>
                    </w:r>
                    <w:r w:rsidRPr="00C506B1">
                      <w:rPr>
                        <w:rFonts w:ascii="Arial" w:eastAsia="Calibri" w:hAnsi="Arial" w:cs="Arial"/>
                        <w:sz w:val="14"/>
                        <w:szCs w:val="14"/>
                      </w:rPr>
                      <w:t>Co</w:t>
                    </w:r>
                    <w:r w:rsidRPr="00C506B1">
                      <w:rPr>
                        <w:rFonts w:ascii="Arial" w:hAnsi="Arial" w:cs="Arial"/>
                        <w:sz w:val="14"/>
                        <w:szCs w:val="14"/>
                      </w:rPr>
                      <w:t xml:space="preserve">. </w:t>
                    </w:r>
                    <w:r w:rsidRPr="00C506B1">
                      <w:rPr>
                        <w:rFonts w:ascii="Arial" w:eastAsia="Calibri" w:hAnsi="Arial" w:cs="Arial"/>
                        <w:sz w:val="14"/>
                        <w:szCs w:val="14"/>
                      </w:rPr>
                      <w:t>KG</w:t>
                    </w:r>
                  </w:p>
                  <w:p w14:paraId="12FB36AB"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Leineweberstr</w:t>
                    </w:r>
                    <w:r w:rsidRPr="00C506B1">
                      <w:rPr>
                        <w:rFonts w:ascii="Arial" w:hAnsi="Arial" w:cs="Arial"/>
                        <w:sz w:val="14"/>
                        <w:szCs w:val="14"/>
                      </w:rPr>
                      <w:t>. 4</w:t>
                    </w:r>
                  </w:p>
                  <w:p w14:paraId="4A6CFC9C" w14:textId="77777777" w:rsidR="00C506B1" w:rsidRPr="00C506B1" w:rsidRDefault="00C506B1" w:rsidP="00C506B1">
                    <w:pPr>
                      <w:pStyle w:val="p3"/>
                      <w:tabs>
                        <w:tab w:val="left" w:pos="567"/>
                      </w:tabs>
                      <w:rPr>
                        <w:rFonts w:ascii="Arial" w:hAnsi="Arial" w:cs="Arial"/>
                        <w:sz w:val="14"/>
                        <w:szCs w:val="14"/>
                      </w:rPr>
                    </w:pPr>
                    <w:r w:rsidRPr="00C506B1">
                      <w:rPr>
                        <w:rFonts w:ascii="Arial" w:hAnsi="Arial" w:cs="Arial"/>
                        <w:sz w:val="14"/>
                        <w:szCs w:val="14"/>
                      </w:rPr>
                      <w:t xml:space="preserve">45468 </w:t>
                    </w:r>
                    <w:r w:rsidRPr="00C506B1">
                      <w:rPr>
                        <w:rFonts w:ascii="Arial" w:eastAsia="Calibri" w:hAnsi="Arial" w:cs="Arial"/>
                        <w:sz w:val="14"/>
                        <w:szCs w:val="14"/>
                      </w:rPr>
                      <w:t>Mülheim</w:t>
                    </w:r>
                    <w:r w:rsidRPr="00C506B1">
                      <w:rPr>
                        <w:rFonts w:ascii="Arial" w:hAnsi="Arial" w:cs="Arial"/>
                        <w:sz w:val="14"/>
                        <w:szCs w:val="14"/>
                      </w:rPr>
                      <w:t xml:space="preserve"> </w:t>
                    </w:r>
                    <w:r w:rsidRPr="00C506B1">
                      <w:rPr>
                        <w:rFonts w:ascii="Arial" w:eastAsia="Calibri" w:hAnsi="Arial" w:cs="Arial"/>
                        <w:sz w:val="14"/>
                        <w:szCs w:val="14"/>
                      </w:rPr>
                      <w:t>an</w:t>
                    </w:r>
                    <w:r w:rsidRPr="00C506B1">
                      <w:rPr>
                        <w:rFonts w:ascii="Arial" w:hAnsi="Arial" w:cs="Arial"/>
                        <w:sz w:val="14"/>
                        <w:szCs w:val="14"/>
                      </w:rPr>
                      <w:t xml:space="preserve"> </w:t>
                    </w:r>
                    <w:r w:rsidRPr="00C506B1">
                      <w:rPr>
                        <w:rFonts w:ascii="Arial" w:eastAsia="Calibri" w:hAnsi="Arial" w:cs="Arial"/>
                        <w:sz w:val="14"/>
                        <w:szCs w:val="14"/>
                      </w:rPr>
                      <w:t>der</w:t>
                    </w:r>
                    <w:r w:rsidRPr="00C506B1">
                      <w:rPr>
                        <w:rFonts w:ascii="Arial" w:hAnsi="Arial" w:cs="Arial"/>
                        <w:sz w:val="14"/>
                        <w:szCs w:val="14"/>
                      </w:rPr>
                      <w:t xml:space="preserve"> </w:t>
                    </w:r>
                    <w:r w:rsidRPr="00C506B1">
                      <w:rPr>
                        <w:rFonts w:ascii="Arial" w:eastAsia="Calibri" w:hAnsi="Arial" w:cs="Arial"/>
                        <w:sz w:val="14"/>
                        <w:szCs w:val="14"/>
                      </w:rPr>
                      <w:t>Ruhr</w:t>
                    </w:r>
                  </w:p>
                  <w:p w14:paraId="5223D93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90</w:t>
                    </w:r>
                  </w:p>
                  <w:p w14:paraId="445200EE"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Fax</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(0)208</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77</w:t>
                    </w:r>
                    <w:r w:rsidRPr="00C506B1">
                      <w:rPr>
                        <w:rFonts w:ascii="Arial" w:eastAsia="Calibri" w:hAnsi="Arial" w:cs="Arial"/>
                        <w:sz w:val="14"/>
                        <w:szCs w:val="14"/>
                      </w:rPr>
                      <w:t> </w:t>
                    </w:r>
                    <w:r w:rsidRPr="00C506B1">
                      <w:rPr>
                        <w:rFonts w:ascii="Arial" w:hAnsi="Arial" w:cs="Arial"/>
                        <w:sz w:val="14"/>
                        <w:szCs w:val="14"/>
                      </w:rPr>
                      <w:t>89</w:t>
                    </w:r>
                    <w:r w:rsidRPr="00C506B1">
                      <w:rPr>
                        <w:rFonts w:ascii="Arial" w:eastAsia="Calibri" w:hAnsi="Arial" w:cs="Arial"/>
                        <w:sz w:val="14"/>
                        <w:szCs w:val="14"/>
                      </w:rPr>
                      <w:t> </w:t>
                    </w:r>
                    <w:r w:rsidRPr="00C506B1">
                      <w:rPr>
                        <w:rFonts w:ascii="Arial" w:hAnsi="Arial" w:cs="Arial"/>
                        <w:sz w:val="14"/>
                        <w:szCs w:val="14"/>
                      </w:rPr>
                      <w:t>93</w:t>
                    </w:r>
                    <w:r w:rsidRPr="00C506B1">
                      <w:rPr>
                        <w:rFonts w:ascii="Arial" w:eastAsia="Calibri" w:hAnsi="Arial" w:cs="Arial"/>
                        <w:sz w:val="14"/>
                        <w:szCs w:val="14"/>
                      </w:rPr>
                      <w:t> </w:t>
                    </w:r>
                    <w:r w:rsidRPr="00C506B1">
                      <w:rPr>
                        <w:rFonts w:ascii="Arial" w:hAnsi="Arial" w:cs="Arial"/>
                        <w:sz w:val="14"/>
                        <w:szCs w:val="14"/>
                      </w:rPr>
                      <w:t>99</w:t>
                    </w:r>
                  </w:p>
                  <w:p w14:paraId="18FA8966"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Web</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www</w:t>
                    </w:r>
                    <w:r w:rsidRPr="00C506B1">
                      <w:rPr>
                        <w:rFonts w:ascii="Arial" w:hAnsi="Arial" w:cs="Arial"/>
                        <w:sz w:val="14"/>
                        <w:szCs w:val="14"/>
                      </w:rPr>
                      <w:t>.</w:t>
                    </w:r>
                    <w:r w:rsidRPr="00C506B1">
                      <w:rPr>
                        <w:rFonts w:ascii="Arial" w:eastAsia="Calibri" w:hAnsi="Arial" w:cs="Arial"/>
                        <w:sz w:val="14"/>
                        <w:szCs w:val="14"/>
                      </w:rPr>
                      <w:t>wellhoener</w:t>
                    </w:r>
                    <w:r w:rsidRPr="00C506B1">
                      <w:rPr>
                        <w:rFonts w:ascii="Arial" w:hAnsi="Arial" w:cs="Arial"/>
                        <w:sz w:val="14"/>
                        <w:szCs w:val="14"/>
                      </w:rPr>
                      <w:t>.</w:t>
                    </w:r>
                    <w:r w:rsidRPr="00C506B1">
                      <w:rPr>
                        <w:rFonts w:ascii="Arial" w:eastAsia="Calibri" w:hAnsi="Arial" w:cs="Arial"/>
                        <w:sz w:val="14"/>
                        <w:szCs w:val="14"/>
                      </w:rPr>
                      <w:t>group</w:t>
                    </w:r>
                  </w:p>
                  <w:p w14:paraId="5E75C6D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proofErr w:type="spellStart"/>
                    <w:r w:rsidRPr="00C506B1">
                      <w:rPr>
                        <w:rFonts w:ascii="Arial" w:eastAsia="Calibri" w:hAnsi="Arial" w:cs="Arial"/>
                        <w:sz w:val="14"/>
                        <w:szCs w:val="14"/>
                      </w:rPr>
                      <w:t>info@wellhoener</w:t>
                    </w:r>
                    <w:r w:rsidRPr="00C506B1">
                      <w:rPr>
                        <w:rFonts w:ascii="Arial" w:hAnsi="Arial" w:cs="Arial"/>
                        <w:sz w:val="14"/>
                        <w:szCs w:val="14"/>
                      </w:rPr>
                      <w:t>.</w:t>
                    </w:r>
                    <w:r w:rsidRPr="00C506B1">
                      <w:rPr>
                        <w:rFonts w:ascii="Arial" w:eastAsia="Calibri" w:hAnsi="Arial" w:cs="Arial"/>
                        <w:sz w:val="14"/>
                        <w:szCs w:val="14"/>
                      </w:rPr>
                      <w:t>group</w:t>
                    </w:r>
                    <w:proofErr w:type="spellEnd"/>
                  </w:p>
                  <w:p w14:paraId="675A66E5" w14:textId="77777777" w:rsidR="00C506B1" w:rsidRPr="00C506B1" w:rsidRDefault="00C506B1" w:rsidP="00C506B1">
                    <w:pPr>
                      <w:pStyle w:val="p4"/>
                      <w:tabs>
                        <w:tab w:val="left" w:pos="567"/>
                      </w:tabs>
                      <w:rPr>
                        <w:rFonts w:ascii="Arial" w:hAnsi="Arial" w:cs="Arial"/>
                        <w:sz w:val="14"/>
                        <w:szCs w:val="14"/>
                      </w:rPr>
                    </w:pPr>
                  </w:p>
                  <w:p w14:paraId="122A46E5" w14:textId="77777777" w:rsidR="00C506B1" w:rsidRPr="00C506B1" w:rsidRDefault="00C506B1" w:rsidP="00C506B1">
                    <w:pPr>
                      <w:pStyle w:val="p1"/>
                      <w:tabs>
                        <w:tab w:val="left" w:pos="567"/>
                      </w:tabs>
                      <w:rPr>
                        <w:rFonts w:ascii="Arial" w:hAnsi="Arial" w:cs="Arial"/>
                        <w:sz w:val="14"/>
                        <w:szCs w:val="14"/>
                      </w:rPr>
                    </w:pPr>
                    <w:r w:rsidRPr="00C506B1">
                      <w:rPr>
                        <w:rStyle w:val="s1"/>
                        <w:rFonts w:ascii="Arial" w:eastAsia="Calibri" w:hAnsi="Arial" w:cs="Arial"/>
                        <w:b/>
                        <w:bCs/>
                        <w:sz w:val="14"/>
                        <w:szCs w:val="14"/>
                      </w:rPr>
                      <w:t>Pressekontakt</w:t>
                    </w:r>
                  </w:p>
                  <w:p w14:paraId="7AEE81A6" w14:textId="77777777" w:rsidR="00C506B1" w:rsidRPr="00C506B1" w:rsidRDefault="00C506B1" w:rsidP="00C506B1">
                    <w:pPr>
                      <w:pStyle w:val="p2"/>
                      <w:tabs>
                        <w:tab w:val="left" w:pos="567"/>
                      </w:tabs>
                      <w:rPr>
                        <w:rFonts w:ascii="Arial" w:hAnsi="Arial" w:cs="Arial"/>
                        <w:sz w:val="14"/>
                        <w:szCs w:val="14"/>
                      </w:rPr>
                    </w:pPr>
                    <w:proofErr w:type="spellStart"/>
                    <w:r w:rsidRPr="00C506B1">
                      <w:rPr>
                        <w:rFonts w:ascii="Arial" w:eastAsia="Calibri" w:hAnsi="Arial" w:cs="Arial"/>
                        <w:sz w:val="14"/>
                        <w:szCs w:val="14"/>
                      </w:rPr>
                      <w:t>selfmedia</w:t>
                    </w:r>
                    <w:proofErr w:type="spellEnd"/>
                  </w:p>
                  <w:p w14:paraId="2AF0C1EE" w14:textId="77777777" w:rsidR="00C506B1" w:rsidRPr="00C506B1" w:rsidRDefault="00C506B1" w:rsidP="00C506B1">
                    <w:pPr>
                      <w:pStyle w:val="p3"/>
                      <w:tabs>
                        <w:tab w:val="left" w:pos="567"/>
                      </w:tabs>
                      <w:rPr>
                        <w:rFonts w:ascii="Arial" w:hAnsi="Arial" w:cs="Arial"/>
                        <w:sz w:val="14"/>
                        <w:szCs w:val="14"/>
                      </w:rPr>
                    </w:pPr>
                    <w:r w:rsidRPr="00C506B1">
                      <w:rPr>
                        <w:rFonts w:ascii="Arial" w:eastAsia="Calibri" w:hAnsi="Arial" w:cs="Arial"/>
                        <w:sz w:val="14"/>
                        <w:szCs w:val="14"/>
                      </w:rPr>
                      <w:t>Karin</w:t>
                    </w:r>
                    <w:r w:rsidRPr="00C506B1">
                      <w:rPr>
                        <w:rFonts w:ascii="Arial" w:hAnsi="Arial" w:cs="Arial"/>
                        <w:sz w:val="14"/>
                        <w:szCs w:val="14"/>
                      </w:rPr>
                      <w:t xml:space="preserve"> </w:t>
                    </w:r>
                    <w:r w:rsidRPr="00C506B1">
                      <w:rPr>
                        <w:rFonts w:ascii="Arial" w:eastAsia="Calibri" w:hAnsi="Arial" w:cs="Arial"/>
                        <w:sz w:val="14"/>
                        <w:szCs w:val="14"/>
                      </w:rPr>
                      <w:t>Freislederer</w:t>
                    </w:r>
                  </w:p>
                  <w:p w14:paraId="714C8E6A"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Tel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(0)201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41</w:t>
                    </w:r>
                    <w:r w:rsidRPr="00C506B1">
                      <w:rPr>
                        <w:rFonts w:ascii="Arial" w:eastAsia="Calibri" w:hAnsi="Arial" w:cs="Arial"/>
                        <w:sz w:val="14"/>
                        <w:szCs w:val="14"/>
                      </w:rPr>
                      <w:t> </w:t>
                    </w:r>
                    <w:r w:rsidRPr="00C506B1">
                      <w:rPr>
                        <w:rFonts w:ascii="Arial" w:hAnsi="Arial" w:cs="Arial"/>
                        <w:sz w:val="14"/>
                        <w:szCs w:val="14"/>
                      </w:rPr>
                      <w:t>05</w:t>
                    </w:r>
                    <w:r w:rsidRPr="00C506B1">
                      <w:rPr>
                        <w:rFonts w:ascii="Arial" w:eastAsia="Calibri" w:hAnsi="Arial" w:cs="Arial"/>
                        <w:sz w:val="14"/>
                        <w:szCs w:val="14"/>
                      </w:rPr>
                      <w:t> </w:t>
                    </w:r>
                    <w:r w:rsidRPr="00C506B1">
                      <w:rPr>
                        <w:rFonts w:ascii="Arial" w:hAnsi="Arial" w:cs="Arial"/>
                        <w:sz w:val="14"/>
                        <w:szCs w:val="14"/>
                      </w:rPr>
                      <w:t>18</w:t>
                    </w:r>
                  </w:p>
                  <w:p w14:paraId="2100793D"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Mobil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hAnsi="Arial" w:cs="Arial"/>
                        <w:sz w:val="14"/>
                        <w:szCs w:val="14"/>
                      </w:rPr>
                      <w:t>+49</w:t>
                    </w:r>
                    <w:r w:rsidRPr="00C506B1">
                      <w:rPr>
                        <w:rFonts w:ascii="Arial" w:eastAsia="Calibri" w:hAnsi="Arial" w:cs="Arial"/>
                        <w:sz w:val="14"/>
                        <w:szCs w:val="14"/>
                      </w:rPr>
                      <w:t> </w:t>
                    </w:r>
                    <w:r w:rsidRPr="00C506B1">
                      <w:rPr>
                        <w:rFonts w:ascii="Arial" w:hAnsi="Arial" w:cs="Arial"/>
                        <w:sz w:val="14"/>
                        <w:szCs w:val="14"/>
                      </w:rPr>
                      <w:t>(0)151</w:t>
                    </w:r>
                    <w:r w:rsidRPr="00C506B1">
                      <w:rPr>
                        <w:rFonts w:ascii="Arial" w:eastAsia="Calibri" w:hAnsi="Arial" w:cs="Arial"/>
                        <w:sz w:val="14"/>
                        <w:szCs w:val="14"/>
                      </w:rPr>
                      <w:t> </w:t>
                    </w:r>
                    <w:r w:rsidRPr="00C506B1">
                      <w:rPr>
                        <w:rFonts w:ascii="Arial" w:hAnsi="Arial" w:cs="Arial"/>
                        <w:sz w:val="14"/>
                        <w:szCs w:val="14"/>
                      </w:rPr>
                      <w:t>/</w:t>
                    </w:r>
                    <w:r w:rsidRPr="00C506B1">
                      <w:rPr>
                        <w:rFonts w:ascii="Arial" w:eastAsia="Calibri" w:hAnsi="Arial" w:cs="Arial"/>
                        <w:sz w:val="14"/>
                        <w:szCs w:val="14"/>
                      </w:rPr>
                      <w:t> </w:t>
                    </w:r>
                    <w:r w:rsidRPr="00C506B1">
                      <w:rPr>
                        <w:rFonts w:ascii="Arial" w:hAnsi="Arial" w:cs="Arial"/>
                        <w:sz w:val="14"/>
                        <w:szCs w:val="14"/>
                      </w:rPr>
                      <w:t>15</w:t>
                    </w:r>
                    <w:r w:rsidRPr="00C506B1">
                      <w:rPr>
                        <w:rFonts w:ascii="Arial" w:eastAsia="Calibri" w:hAnsi="Arial" w:cs="Arial"/>
                        <w:sz w:val="14"/>
                        <w:szCs w:val="14"/>
                      </w:rPr>
                      <w:t> </w:t>
                    </w:r>
                    <w:r w:rsidRPr="00C506B1">
                      <w:rPr>
                        <w:rFonts w:ascii="Arial" w:hAnsi="Arial" w:cs="Arial"/>
                        <w:sz w:val="14"/>
                        <w:szCs w:val="14"/>
                      </w:rPr>
                      <w:t>75</w:t>
                    </w:r>
                    <w:r w:rsidRPr="00C506B1">
                      <w:rPr>
                        <w:rFonts w:ascii="Arial" w:eastAsia="Calibri" w:hAnsi="Arial" w:cs="Arial"/>
                        <w:sz w:val="14"/>
                        <w:szCs w:val="14"/>
                      </w:rPr>
                      <w:t> </w:t>
                    </w:r>
                    <w:r w:rsidRPr="00C506B1">
                      <w:rPr>
                        <w:rFonts w:ascii="Arial" w:hAnsi="Arial" w:cs="Arial"/>
                        <w:sz w:val="14"/>
                        <w:szCs w:val="14"/>
                      </w:rPr>
                      <w:t>57</w:t>
                    </w:r>
                    <w:r w:rsidRPr="00C506B1">
                      <w:rPr>
                        <w:rFonts w:ascii="Arial" w:eastAsia="Calibri" w:hAnsi="Arial" w:cs="Arial"/>
                        <w:sz w:val="14"/>
                        <w:szCs w:val="14"/>
                      </w:rPr>
                      <w:t> </w:t>
                    </w:r>
                    <w:r w:rsidRPr="00C506B1">
                      <w:rPr>
                        <w:rFonts w:ascii="Arial" w:hAnsi="Arial" w:cs="Arial"/>
                        <w:sz w:val="14"/>
                        <w:szCs w:val="14"/>
                      </w:rPr>
                      <w:t>29</w:t>
                    </w:r>
                  </w:p>
                  <w:p w14:paraId="2A37CF09" w14:textId="77777777" w:rsidR="00C506B1" w:rsidRPr="00C506B1" w:rsidRDefault="00C506B1" w:rsidP="00C506B1">
                    <w:pPr>
                      <w:pStyle w:val="p2"/>
                      <w:tabs>
                        <w:tab w:val="left" w:pos="567"/>
                      </w:tabs>
                      <w:rPr>
                        <w:rFonts w:ascii="Arial" w:hAnsi="Arial" w:cs="Arial"/>
                        <w:sz w:val="14"/>
                        <w:szCs w:val="14"/>
                      </w:rPr>
                    </w:pPr>
                    <w:r w:rsidRPr="00C506B1">
                      <w:rPr>
                        <w:rFonts w:ascii="Arial" w:eastAsia="Calibri" w:hAnsi="Arial" w:cs="Arial"/>
                        <w:sz w:val="14"/>
                        <w:szCs w:val="14"/>
                      </w:rPr>
                      <w:t>E</w:t>
                    </w:r>
                    <w:r w:rsidRPr="00C506B1">
                      <w:rPr>
                        <w:rFonts w:ascii="Arial" w:hAnsi="Arial" w:cs="Arial"/>
                        <w:sz w:val="14"/>
                        <w:szCs w:val="14"/>
                      </w:rPr>
                      <w:t>-</w:t>
                    </w:r>
                    <w:r w:rsidRPr="00C506B1">
                      <w:rPr>
                        <w:rFonts w:ascii="Arial" w:eastAsia="Calibri" w:hAnsi="Arial" w:cs="Arial"/>
                        <w:sz w:val="14"/>
                        <w:szCs w:val="14"/>
                      </w:rPr>
                      <w:t>Mail</w:t>
                    </w:r>
                    <w:r w:rsidRPr="00C506B1">
                      <w:rPr>
                        <w:rFonts w:ascii="Arial" w:hAnsi="Arial" w:cs="Arial"/>
                        <w:sz w:val="14"/>
                        <w:szCs w:val="14"/>
                      </w:rPr>
                      <w:t>:</w:t>
                    </w:r>
                    <w:r w:rsidRPr="00C506B1">
                      <w:rPr>
                        <w:rStyle w:val="apple-tab-span"/>
                        <w:rFonts w:ascii="Arial" w:hAnsi="Arial" w:cs="Arial"/>
                        <w:sz w:val="14"/>
                        <w:szCs w:val="14"/>
                      </w:rPr>
                      <w:tab/>
                    </w:r>
                    <w:r w:rsidRPr="00C506B1">
                      <w:rPr>
                        <w:rFonts w:ascii="Arial" w:eastAsia="Calibri" w:hAnsi="Arial" w:cs="Arial"/>
                        <w:sz w:val="14"/>
                        <w:szCs w:val="14"/>
                      </w:rPr>
                      <w:t>k</w:t>
                    </w:r>
                    <w:r w:rsidRPr="00C506B1">
                      <w:rPr>
                        <w:rFonts w:ascii="Arial" w:hAnsi="Arial" w:cs="Arial"/>
                        <w:sz w:val="14"/>
                        <w:szCs w:val="14"/>
                      </w:rPr>
                      <w:t>.</w:t>
                    </w:r>
                    <w:r w:rsidRPr="00C506B1">
                      <w:rPr>
                        <w:rFonts w:ascii="Arial" w:eastAsia="Calibri" w:hAnsi="Arial" w:cs="Arial"/>
                        <w:sz w:val="14"/>
                        <w:szCs w:val="14"/>
                      </w:rPr>
                      <w:t>freislederer@selfmedia</w:t>
                    </w:r>
                    <w:r w:rsidRPr="00C506B1">
                      <w:rPr>
                        <w:rFonts w:ascii="Arial" w:hAnsi="Arial" w:cs="Arial"/>
                        <w:sz w:val="14"/>
                        <w:szCs w:val="14"/>
                      </w:rPr>
                      <w:t>.</w:t>
                    </w:r>
                    <w:r w:rsidRPr="00C506B1">
                      <w:rPr>
                        <w:rFonts w:ascii="Arial" w:eastAsia="Calibri" w:hAnsi="Arial" w:cs="Arial"/>
                        <w:sz w:val="14"/>
                        <w:szCs w:val="14"/>
                      </w:rPr>
                      <w:t>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318AD5" w14:textId="77777777" w:rsidR="00BA77A1" w:rsidRDefault="00BA77A1" w:rsidP="00C506B1">
      <w:r>
        <w:separator/>
      </w:r>
    </w:p>
  </w:footnote>
  <w:footnote w:type="continuationSeparator" w:id="0">
    <w:p w14:paraId="45DFA6B5" w14:textId="77777777" w:rsidR="00BA77A1" w:rsidRDefault="00BA77A1" w:rsidP="00C506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209802" w14:textId="77777777" w:rsidR="00C506B1" w:rsidRDefault="00C506B1">
    <w:pPr>
      <w:pStyle w:val="Kopfzeile"/>
    </w:pPr>
    <w:r>
      <w:rPr>
        <w:noProof/>
        <w:lang w:eastAsia="de-DE"/>
      </w:rPr>
      <mc:AlternateContent>
        <mc:Choice Requires="wps">
          <w:drawing>
            <wp:anchor distT="0" distB="0" distL="114300" distR="114300" simplePos="0" relativeHeight="251660288" behindDoc="0" locked="0" layoutInCell="1" allowOverlap="1" wp14:anchorId="0ED61868" wp14:editId="467311E4">
              <wp:simplePos x="0" y="0"/>
              <wp:positionH relativeFrom="column">
                <wp:posOffset>4749360</wp:posOffset>
              </wp:positionH>
              <wp:positionV relativeFrom="paragraph">
                <wp:posOffset>6985</wp:posOffset>
              </wp:positionV>
              <wp:extent cx="1523414" cy="1602740"/>
              <wp:effectExtent l="0" t="0" r="0" b="0"/>
              <wp:wrapNone/>
              <wp:docPr id="3" name="Textfeld 3"/>
              <wp:cNvGraphicFramePr/>
              <a:graphic xmlns:a="http://schemas.openxmlformats.org/drawingml/2006/main">
                <a:graphicData uri="http://schemas.microsoft.com/office/word/2010/wordprocessingShape">
                  <wps:wsp>
                    <wps:cNvSpPr txBox="1"/>
                    <wps:spPr>
                      <a:xfrm>
                        <a:off x="0" y="0"/>
                        <a:ext cx="1523414" cy="1602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D61868" id="_x0000_t202" coordsize="21600,21600" o:spt="202" path="m,l,21600r21600,l21600,xe">
              <v:stroke joinstyle="miter"/>
              <v:path gradientshapeok="t" o:connecttype="rect"/>
            </v:shapetype>
            <v:shape id="Textfeld 3" o:spid="_x0000_s1026" type="#_x0000_t202" style="position:absolute;margin-left:373.95pt;margin-top:.55pt;width:119.95pt;height:12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xdteQIAAFoFAAAOAAAAZHJzL2Uyb0RvYy54bWysVE1v2zAMvQ/YfxB0X52vtltQp8hadBhQ&#13;&#10;tMXSoWdFlhJjkqhJTOzs15eSnTTrdumwi02RjxT5SOrisrWGbVWINbiSD08GnCknoardquTfH28+&#13;&#10;fOQsonCVMOBUyXcq8svZ+3cXjZ+qEazBVCowCuLitPElXyP6aVFEuVZWxBPwypFRQ7AC6RhWRRVE&#13;&#10;Q9GtKUaDwVnRQKh8AKliJO11Z+SzHF9rJfFe66iQmZJTbpi/IX+X6VvMLsR0FYRf17JPQ/xDFlbU&#13;&#10;ji49hLoWKNgm1H+EsrUMEEHjiQRbgNa1VLkGqmY4eFXNYi28yrUQOdEfaIr/L6y82z4EVlclH3Pm&#13;&#10;hKUWPaoWtTIVGyd2Gh+nBFp4gmH7GVrq8l4fSZmKbnWw6U/lMLITz7sDtxSMyeR0OhpPhhPOJNmG&#13;&#10;Z4PR+SSzX7y4+xDxiwLLklDyQM3LnIrtbURKhaB7SLrNwU1tTG6gcb8pCNhpVJ6A3jtV0mWcJdwZ&#13;&#10;lbyM+6Y0MZATT4o8e+rKBLYVNDVCSuUw15zjEjqhNN39Fscen1y7rN7ifPDIN4PDg7OtHYTM0qu0&#13;&#10;qx/7lHWHJ/6O6k4itsu27/ASqh01OEC3INHLm5qacCsiPohAG0E9pS3He/poA03JoZc4W0P49Td9&#13;&#10;wtOgkpWzhjas5PHnRgTFmfnqaIQ/DSc0AgzzYXJ6PqJDOLYsjy1uY6+A2jGk98TLLCY8mr2oA9gn&#13;&#10;egzm6VYyCSfp7pLjXrzCbu/pMZFqPs8gWkIv8NYtvEyhE71pxB7bJxF8P4dII3wH+10U01fj2GGT&#13;&#10;p4P5BkHXeVYTwR2rPfG0wHmE+8cmvRDH54x6eRJnzwAAAP//AwBQSwMEFAAGAAgAAAAhAOhglq7i&#13;&#10;AAAADgEAAA8AAABkcnMvZG93bnJldi54bWxMj0FPwzAMhe9I/IfISNxYsrHStWs6ISauIMaGxC1r&#13;&#10;vLaicaomW8u/x5zgYsl6z8/vKzaT68QFh9B60jCfKRBIlbct1Rr27893KxAhGrKm84QavjHApry+&#13;&#10;Kkxu/UhveNnFWnAIhdxoaGLscylD1aAzYeZ7JNZOfnAm8jrU0g5m5HDXyYVSD9KZlvhDY3p8arD6&#13;&#10;2p2dhsPL6fNjqV7rrUv60U9Kksuk1rc303bN43ENIuIU/y7gl4H7Q8nFjv5MNohOQ7pMM7ayMAfB&#13;&#10;erZKmeeoYZHcJyDLQv7HKH8AAAD//wMAUEsBAi0AFAAGAAgAAAAhALaDOJL+AAAA4QEAABMAAAAA&#13;&#10;AAAAAAAAAAAAAAAAAFtDb250ZW50X1R5cGVzXS54bWxQSwECLQAUAAYACAAAACEAOP0h/9YAAACU&#13;&#10;AQAACwAAAAAAAAAAAAAAAAAvAQAAX3JlbHMvLnJlbHNQSwECLQAUAAYACAAAACEAPJMXbXkCAABa&#13;&#10;BQAADgAAAAAAAAAAAAAAAAAuAgAAZHJzL2Uyb0RvYy54bWxQSwECLQAUAAYACAAAACEA6GCWruIA&#13;&#10;AAAOAQAADwAAAAAAAAAAAAAAAADTBAAAZHJzL2Rvd25yZXYueG1sUEsFBgAAAAAEAAQA8wAAAOIF&#13;&#10;AAAAAA==&#13;&#10;" filled="f" stroked="f">
              <v:textbox>
                <w:txbxContent>
                  <w:p w14:paraId="5322CC5B" w14:textId="77777777" w:rsidR="00C506B1" w:rsidRDefault="00C506B1">
                    <w:r>
                      <w:rPr>
                        <w:noProof/>
                      </w:rPr>
                      <w:drawing>
                        <wp:inline distT="0" distB="0" distL="0" distR="0" wp14:anchorId="2D23E522" wp14:editId="551A2510">
                          <wp:extent cx="1276497" cy="1000200"/>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ellhöner Group 600dpi.jpg"/>
                                  <pic:cNvPicPr/>
                                </pic:nvPicPr>
                                <pic:blipFill>
                                  <a:blip r:embed="rId1">
                                    <a:extLst>
                                      <a:ext uri="{28A0092B-C50C-407E-A947-70E740481C1C}">
                                        <a14:useLocalDpi xmlns:a14="http://schemas.microsoft.com/office/drawing/2010/main" val="0"/>
                                      </a:ext>
                                    </a:extLst>
                                  </a:blip>
                                  <a:stretch>
                                    <a:fillRect/>
                                  </a:stretch>
                                </pic:blipFill>
                                <pic:spPr>
                                  <a:xfrm>
                                    <a:off x="0" y="0"/>
                                    <a:ext cx="1301322" cy="1019652"/>
                                  </a:xfrm>
                                  <a:prstGeom prst="rect">
                                    <a:avLst/>
                                  </a:prstGeom>
                                </pic:spPr>
                              </pic:pic>
                            </a:graphicData>
                          </a:graphic>
                        </wp:inline>
                      </w:drawing>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06B1"/>
    <w:rsid w:val="0001793B"/>
    <w:rsid w:val="000C0F4E"/>
    <w:rsid w:val="001F1567"/>
    <w:rsid w:val="002509FC"/>
    <w:rsid w:val="00513E8F"/>
    <w:rsid w:val="00521F94"/>
    <w:rsid w:val="00590D77"/>
    <w:rsid w:val="005F220F"/>
    <w:rsid w:val="00634AEF"/>
    <w:rsid w:val="007E62D0"/>
    <w:rsid w:val="008107CA"/>
    <w:rsid w:val="00A7168A"/>
    <w:rsid w:val="00AB281B"/>
    <w:rsid w:val="00B92F45"/>
    <w:rsid w:val="00BA77A1"/>
    <w:rsid w:val="00C506B1"/>
    <w:rsid w:val="00D3607C"/>
    <w:rsid w:val="00D57AE2"/>
    <w:rsid w:val="00F3607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70CBD3D"/>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5F220F"/>
    <w:rPr>
      <w:rFonts w:eastAsiaTheme="minorEastAs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C506B1"/>
    <w:pPr>
      <w:tabs>
        <w:tab w:val="center" w:pos="4536"/>
        <w:tab w:val="right" w:pos="9072"/>
      </w:tabs>
    </w:pPr>
    <w:rPr>
      <w:rFonts w:eastAsiaTheme="minorHAnsi"/>
      <w:lang w:eastAsia="en-US"/>
    </w:rPr>
  </w:style>
  <w:style w:type="character" w:customStyle="1" w:styleId="KopfzeileZchn">
    <w:name w:val="Kopfzeile Zchn"/>
    <w:basedOn w:val="Absatz-Standardschriftart"/>
    <w:link w:val="Kopfzeile"/>
    <w:uiPriority w:val="99"/>
    <w:rsid w:val="00C506B1"/>
  </w:style>
  <w:style w:type="paragraph" w:styleId="Fuzeile">
    <w:name w:val="footer"/>
    <w:basedOn w:val="Standard"/>
    <w:link w:val="FuzeileZchn"/>
    <w:uiPriority w:val="99"/>
    <w:unhideWhenUsed/>
    <w:rsid w:val="00C506B1"/>
    <w:pPr>
      <w:tabs>
        <w:tab w:val="center" w:pos="4536"/>
        <w:tab w:val="right" w:pos="9072"/>
      </w:tabs>
    </w:pPr>
    <w:rPr>
      <w:rFonts w:eastAsiaTheme="minorHAnsi"/>
      <w:lang w:eastAsia="en-US"/>
    </w:rPr>
  </w:style>
  <w:style w:type="character" w:customStyle="1" w:styleId="FuzeileZchn">
    <w:name w:val="Fußzeile Zchn"/>
    <w:basedOn w:val="Absatz-Standardschriftart"/>
    <w:link w:val="Fuzeile"/>
    <w:uiPriority w:val="99"/>
    <w:rsid w:val="00C506B1"/>
  </w:style>
  <w:style w:type="paragraph" w:customStyle="1" w:styleId="p1">
    <w:name w:val="p1"/>
    <w:basedOn w:val="Standard"/>
    <w:rsid w:val="00C506B1"/>
    <w:rPr>
      <w:rFonts w:ascii="Raleway SemiBold" w:eastAsiaTheme="minorHAnsi" w:hAnsi="Raleway SemiBold" w:cs="Times New Roman"/>
      <w:sz w:val="12"/>
      <w:szCs w:val="12"/>
    </w:rPr>
  </w:style>
  <w:style w:type="paragraph" w:customStyle="1" w:styleId="p2">
    <w:name w:val="p2"/>
    <w:basedOn w:val="Standard"/>
    <w:rsid w:val="00C506B1"/>
    <w:rPr>
      <w:rFonts w:ascii="Raleway" w:eastAsiaTheme="minorHAnsi" w:hAnsi="Raleway" w:cs="Times New Roman"/>
      <w:sz w:val="12"/>
      <w:szCs w:val="12"/>
    </w:rPr>
  </w:style>
  <w:style w:type="paragraph" w:customStyle="1" w:styleId="p3">
    <w:name w:val="p3"/>
    <w:basedOn w:val="Standard"/>
    <w:rsid w:val="00C506B1"/>
    <w:pPr>
      <w:spacing w:after="86"/>
    </w:pPr>
    <w:rPr>
      <w:rFonts w:ascii="Raleway" w:eastAsiaTheme="minorHAnsi" w:hAnsi="Raleway" w:cs="Times New Roman"/>
      <w:sz w:val="12"/>
      <w:szCs w:val="12"/>
    </w:rPr>
  </w:style>
  <w:style w:type="paragraph" w:customStyle="1" w:styleId="p4">
    <w:name w:val="p4"/>
    <w:basedOn w:val="Standard"/>
    <w:rsid w:val="00C506B1"/>
    <w:rPr>
      <w:rFonts w:ascii="Raleway" w:eastAsiaTheme="minorHAnsi" w:hAnsi="Raleway" w:cs="Times New Roman"/>
      <w:sz w:val="12"/>
      <w:szCs w:val="12"/>
    </w:rPr>
  </w:style>
  <w:style w:type="character" w:customStyle="1" w:styleId="s1">
    <w:name w:val="s1"/>
    <w:basedOn w:val="Absatz-Standardschriftart"/>
    <w:rsid w:val="00C506B1"/>
    <w:rPr>
      <w:rFonts w:ascii="Raleway" w:hAnsi="Raleway" w:hint="default"/>
      <w:sz w:val="12"/>
      <w:szCs w:val="12"/>
    </w:rPr>
  </w:style>
  <w:style w:type="character" w:customStyle="1" w:styleId="apple-tab-span">
    <w:name w:val="apple-tab-span"/>
    <w:basedOn w:val="Absatz-Standardschriftart"/>
    <w:rsid w:val="00C506B1"/>
  </w:style>
  <w:style w:type="character" w:styleId="Hyperlink">
    <w:name w:val="Hyperlink"/>
    <w:basedOn w:val="Absatz-Standardschriftart"/>
    <w:uiPriority w:val="99"/>
    <w:unhideWhenUsed/>
    <w:rsid w:val="005F220F"/>
    <w:rPr>
      <w:color w:val="0563C1" w:themeColor="hyperlink"/>
      <w:u w:val="single"/>
    </w:rPr>
  </w:style>
  <w:style w:type="paragraph" w:styleId="Sprechblasentext">
    <w:name w:val="Balloon Text"/>
    <w:basedOn w:val="Standard"/>
    <w:link w:val="SprechblasentextZchn"/>
    <w:uiPriority w:val="99"/>
    <w:semiHidden/>
    <w:unhideWhenUsed/>
    <w:rsid w:val="00F3607E"/>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F3607E"/>
    <w:rPr>
      <w:rFonts w:ascii="Lucida Grande" w:eastAsiaTheme="minorEastAsia" w:hAnsi="Lucida Grande" w:cs="Lucida Grande"/>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8067479">
      <w:bodyDiv w:val="1"/>
      <w:marLeft w:val="0"/>
      <w:marRight w:val="0"/>
      <w:marTop w:val="0"/>
      <w:marBottom w:val="0"/>
      <w:divBdr>
        <w:top w:val="none" w:sz="0" w:space="0" w:color="auto"/>
        <w:left w:val="none" w:sz="0" w:space="0" w:color="auto"/>
        <w:bottom w:val="none" w:sz="0" w:space="0" w:color="auto"/>
        <w:right w:val="none" w:sz="0" w:space="0" w:color="auto"/>
      </w:divBdr>
    </w:div>
    <w:div w:id="1161891727">
      <w:bodyDiv w:val="1"/>
      <w:marLeft w:val="0"/>
      <w:marRight w:val="0"/>
      <w:marTop w:val="0"/>
      <w:marBottom w:val="0"/>
      <w:divBdr>
        <w:top w:val="none" w:sz="0" w:space="0" w:color="auto"/>
        <w:left w:val="none" w:sz="0" w:space="0" w:color="auto"/>
        <w:bottom w:val="none" w:sz="0" w:space="0" w:color="auto"/>
        <w:right w:val="none" w:sz="0" w:space="0" w:color="auto"/>
      </w:divBdr>
    </w:div>
    <w:div w:id="18264381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7A70B2A6-6B1E-BE46-B97F-2162218591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309</Words>
  <Characters>1951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Mediengruppe Essen</Company>
  <LinksUpToDate>false</LinksUpToDate>
  <CharactersWithSpaces>2256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TZ. Zimmermann</dc:creator>
  <cp:keywords/>
  <dc:description/>
  <cp:lastModifiedBy>Marcus Wellhoener</cp:lastModifiedBy>
  <cp:revision>2</cp:revision>
  <cp:lastPrinted>2017-11-03T13:40:00Z</cp:lastPrinted>
  <dcterms:created xsi:type="dcterms:W3CDTF">2019-03-24T13:27:00Z</dcterms:created>
  <dcterms:modified xsi:type="dcterms:W3CDTF">2019-03-24T13:27:00Z</dcterms:modified>
</cp:coreProperties>
</file>